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95" w:rsidRDefault="00854095" w:rsidP="002331BC">
      <w:pPr>
        <w:pStyle w:val="NormalWeb"/>
        <w:spacing w:before="0" w:beforeAutospacing="0" w:after="0" w:afterAutospacing="0"/>
        <w:ind w:right="-567"/>
        <w:rPr>
          <w:rFonts w:asciiTheme="minorHAnsi" w:hAnsiTheme="minorHAnsi"/>
          <w:b/>
          <w:color w:val="000000"/>
          <w:sz w:val="26"/>
          <w:szCs w:val="26"/>
        </w:rPr>
      </w:pPr>
      <w:r w:rsidRPr="009202E7">
        <w:rPr>
          <w:rFonts w:asciiTheme="minorHAnsi" w:hAnsiTheme="minorHAnsi"/>
          <w:b/>
          <w:color w:val="000000"/>
          <w:sz w:val="26"/>
          <w:szCs w:val="26"/>
        </w:rPr>
        <w:t>YÜKSEKÖĞRETİM KURUMLARI KISMİ ZAMANLI ÖĞRENCİ ÇALIŞTIRMA USUL VE ESASLARI</w:t>
      </w:r>
    </w:p>
    <w:p w:rsidR="002331BC" w:rsidRPr="009202E7" w:rsidRDefault="002331BC" w:rsidP="002331BC">
      <w:pPr>
        <w:pStyle w:val="NormalWeb"/>
        <w:spacing w:before="0" w:beforeAutospacing="0" w:after="0" w:afterAutospacing="0"/>
        <w:ind w:right="-567"/>
        <w:rPr>
          <w:rFonts w:asciiTheme="minorHAnsi" w:hAnsiTheme="minorHAnsi"/>
          <w:b/>
          <w:color w:val="000000"/>
          <w:sz w:val="26"/>
          <w:szCs w:val="26"/>
        </w:rPr>
      </w:pPr>
    </w:p>
    <w:p w:rsidR="00EC560B" w:rsidRPr="00EC560B" w:rsidRDefault="00EC560B" w:rsidP="00EC560B">
      <w:pPr>
        <w:pStyle w:val="NormalWeb"/>
        <w:spacing w:before="0" w:beforeAutospacing="0" w:after="0" w:afterAutospacing="0"/>
        <w:rPr>
          <w:rFonts w:asciiTheme="minorHAnsi" w:hAnsiTheme="minorHAnsi"/>
          <w:b/>
          <w:color w:val="000000"/>
          <w:sz w:val="23"/>
          <w:szCs w:val="23"/>
        </w:rPr>
      </w:pPr>
    </w:p>
    <w:p w:rsidR="00E91E2F" w:rsidRDefault="00854095" w:rsidP="00EC560B">
      <w:pPr>
        <w:pStyle w:val="NormalWeb"/>
        <w:spacing w:before="0" w:beforeAutospacing="0" w:after="0" w:afterAutospacing="0"/>
        <w:rPr>
          <w:rFonts w:asciiTheme="minorHAnsi" w:hAnsiTheme="minorHAnsi"/>
          <w:b/>
          <w:color w:val="000000"/>
          <w:sz w:val="20"/>
          <w:szCs w:val="20"/>
        </w:rPr>
      </w:pPr>
      <w:r w:rsidRPr="0089432B">
        <w:rPr>
          <w:rFonts w:asciiTheme="minorHAnsi" w:hAnsiTheme="minorHAnsi"/>
          <w:b/>
          <w:color w:val="000000"/>
          <w:sz w:val="20"/>
          <w:szCs w:val="20"/>
        </w:rPr>
        <w:t>BİRİNCİ BÖLÜM</w:t>
      </w:r>
      <w:r w:rsidRPr="002331BC">
        <w:rPr>
          <w:rFonts w:asciiTheme="minorHAnsi" w:hAnsiTheme="minorHAnsi"/>
          <w:color w:val="000000"/>
          <w:sz w:val="20"/>
          <w:szCs w:val="20"/>
        </w:rPr>
        <w:br/>
        <w:t>Amaç, kapsam, dayanak ve tanımlar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E91E2F">
        <w:rPr>
          <w:rFonts w:asciiTheme="minorHAnsi" w:hAnsiTheme="minorHAnsi"/>
          <w:b/>
          <w:color w:val="000000"/>
          <w:sz w:val="20"/>
          <w:szCs w:val="20"/>
        </w:rPr>
        <w:t>Amaç ve kapsam</w:t>
      </w:r>
    </w:p>
    <w:p w:rsidR="00E91E2F" w:rsidRDefault="00854095" w:rsidP="00E91E2F">
      <w:pPr>
        <w:pStyle w:val="NormalWeb"/>
        <w:spacing w:before="0" w:beforeAutospacing="0" w:after="0" w:afterAutospacing="0"/>
        <w:jc w:val="both"/>
        <w:rPr>
          <w:rFonts w:asciiTheme="minorHAnsi" w:hAnsiTheme="minorHAnsi"/>
          <w:b/>
          <w:color w:val="000000"/>
          <w:sz w:val="20"/>
          <w:szCs w:val="20"/>
        </w:rPr>
      </w:pPr>
      <w:r w:rsidRPr="002331BC">
        <w:rPr>
          <w:rFonts w:asciiTheme="minorHAnsi" w:hAnsiTheme="minorHAnsi"/>
          <w:color w:val="000000"/>
          <w:sz w:val="20"/>
          <w:szCs w:val="20"/>
        </w:rPr>
        <w:br/>
        <w:t>MADDE 1- (1) Bu Usul ve Esaslar, yükseköğretim kurumlarında 2547 sayılı Yükseköğretim Kanununun 46.maddesine göre kısmi zamanlı olarak geçici işlerde çalıştırılabilecek öğrencilerin sayılarının belirlenmesi, öğrencilerin seçimi, işe başlatılması, haftalık çalışma süreleri ile diğer hususları belirlemek amacıyla düzenlemiştir.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E91E2F">
        <w:rPr>
          <w:rFonts w:asciiTheme="minorHAnsi" w:hAnsiTheme="minorHAnsi"/>
          <w:b/>
          <w:color w:val="000000"/>
          <w:sz w:val="20"/>
          <w:szCs w:val="20"/>
        </w:rPr>
        <w:t>Dayanak</w:t>
      </w:r>
    </w:p>
    <w:p w:rsidR="00854095" w:rsidRPr="002331BC" w:rsidRDefault="00854095" w:rsidP="00E91E2F">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MADDE 2- (1)  Bu Usul ve Esaslar, 2547 sayılı Kanunun 46 ncı maddesinin 5917 sayılı Kanunun 20 nci maddesiyle değişik son fıkrası hükmüne dayanılarak hazırlanmıştır.</w:t>
      </w:r>
    </w:p>
    <w:p w:rsidR="00E91E2F" w:rsidRDefault="00E91E2F" w:rsidP="00EC560B">
      <w:pPr>
        <w:pStyle w:val="NormalWeb"/>
        <w:spacing w:before="0" w:beforeAutospacing="0" w:after="0" w:afterAutospacing="0"/>
        <w:rPr>
          <w:rFonts w:asciiTheme="minorHAnsi" w:hAnsiTheme="minorHAnsi"/>
          <w:color w:val="000000"/>
          <w:sz w:val="20"/>
          <w:szCs w:val="20"/>
        </w:rPr>
      </w:pPr>
    </w:p>
    <w:p w:rsidR="00E91E2F" w:rsidRDefault="00854095" w:rsidP="00EC560B">
      <w:pPr>
        <w:pStyle w:val="NormalWeb"/>
        <w:spacing w:before="0" w:beforeAutospacing="0" w:after="0" w:afterAutospacing="0"/>
        <w:rPr>
          <w:rFonts w:asciiTheme="minorHAnsi" w:hAnsiTheme="minorHAnsi"/>
          <w:color w:val="000000"/>
          <w:sz w:val="20"/>
          <w:szCs w:val="20"/>
        </w:rPr>
      </w:pPr>
      <w:r w:rsidRPr="00E91E2F">
        <w:rPr>
          <w:rFonts w:asciiTheme="minorHAnsi" w:hAnsiTheme="minorHAnsi"/>
          <w:b/>
          <w:color w:val="000000"/>
          <w:sz w:val="20"/>
          <w:szCs w:val="20"/>
        </w:rPr>
        <w:t>Tanımlar</w:t>
      </w:r>
      <w:r w:rsidRPr="002331BC">
        <w:rPr>
          <w:rFonts w:asciiTheme="minorHAnsi" w:hAnsiTheme="minorHAnsi"/>
          <w:color w:val="000000"/>
          <w:sz w:val="20"/>
          <w:szCs w:val="20"/>
        </w:rPr>
        <w:br/>
      </w:r>
    </w:p>
    <w:p w:rsidR="00E91E2F" w:rsidRDefault="00854095" w:rsidP="00EC560B">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t>MADDE 3- (1)  Bu Usul ve Esaslarda geçen;</w:t>
      </w:r>
    </w:p>
    <w:p w:rsidR="00E91E2F" w:rsidRDefault="00854095" w:rsidP="00E91E2F">
      <w:pPr>
        <w:pStyle w:val="NormalWeb"/>
        <w:spacing w:before="0" w:beforeAutospacing="0" w:after="0" w:afterAutospacing="0"/>
        <w:rPr>
          <w:rFonts w:asciiTheme="minorHAnsi" w:hAnsiTheme="minorHAnsi"/>
          <w:b/>
          <w:color w:val="000000"/>
          <w:sz w:val="20"/>
          <w:szCs w:val="20"/>
        </w:rPr>
      </w:pPr>
      <w:r w:rsidRPr="002331BC">
        <w:rPr>
          <w:rFonts w:asciiTheme="minorHAnsi" w:hAnsiTheme="minorHAnsi"/>
          <w:color w:val="000000"/>
          <w:sz w:val="20"/>
          <w:szCs w:val="20"/>
        </w:rPr>
        <w:br/>
        <w:t>a) Daire Başkanlığı: Yükseköğretim kurumlarının Sağlık, Kültür ve Spor Daire B</w:t>
      </w:r>
      <w:r w:rsidR="00E91E2F">
        <w:rPr>
          <w:rFonts w:asciiTheme="minorHAnsi" w:hAnsiTheme="minorHAnsi"/>
          <w:color w:val="000000"/>
          <w:sz w:val="20"/>
          <w:szCs w:val="20"/>
        </w:rPr>
        <w:t>aşkanlığını           </w:t>
      </w:r>
      <w:r w:rsidR="00E91E2F">
        <w:rPr>
          <w:rFonts w:asciiTheme="minorHAnsi" w:hAnsiTheme="minorHAnsi"/>
          <w:color w:val="000000"/>
          <w:sz w:val="20"/>
          <w:szCs w:val="20"/>
        </w:rPr>
        <w:br/>
      </w:r>
      <w:r w:rsidRPr="002331BC">
        <w:rPr>
          <w:rFonts w:asciiTheme="minorHAnsi" w:hAnsiTheme="minorHAnsi"/>
          <w:color w:val="000000"/>
          <w:sz w:val="20"/>
          <w:szCs w:val="20"/>
        </w:rPr>
        <w:t>b) Birim: Kısmi zamanlı öğrencileri</w:t>
      </w:r>
      <w:r w:rsidR="00E91E2F">
        <w:rPr>
          <w:rFonts w:asciiTheme="minorHAnsi" w:hAnsiTheme="minorHAnsi"/>
          <w:color w:val="000000"/>
          <w:sz w:val="20"/>
          <w:szCs w:val="20"/>
        </w:rPr>
        <w:t>n çalıştığı birimleri,</w:t>
      </w:r>
      <w:r w:rsidR="00E91E2F">
        <w:rPr>
          <w:rFonts w:asciiTheme="minorHAnsi" w:hAnsiTheme="minorHAnsi"/>
          <w:color w:val="000000"/>
          <w:sz w:val="20"/>
          <w:szCs w:val="20"/>
        </w:rPr>
        <w:br/>
      </w:r>
      <w:r w:rsidRPr="002331BC">
        <w:rPr>
          <w:rFonts w:asciiTheme="minorHAnsi" w:hAnsiTheme="minorHAnsi"/>
          <w:color w:val="000000"/>
          <w:sz w:val="20"/>
          <w:szCs w:val="20"/>
        </w:rPr>
        <w:t>c) Birim Yöneticisi: Kısmi zamanlı öğrencilerin çalıştığı biri</w:t>
      </w:r>
      <w:r w:rsidR="00E91E2F">
        <w:rPr>
          <w:rFonts w:asciiTheme="minorHAnsi" w:hAnsiTheme="minorHAnsi"/>
          <w:color w:val="000000"/>
          <w:sz w:val="20"/>
          <w:szCs w:val="20"/>
        </w:rPr>
        <w:t>mlerin yöneticilerini.</w:t>
      </w:r>
      <w:r w:rsidR="00E91E2F">
        <w:rPr>
          <w:rFonts w:asciiTheme="minorHAnsi" w:hAnsiTheme="minorHAnsi"/>
          <w:color w:val="000000"/>
          <w:sz w:val="20"/>
          <w:szCs w:val="20"/>
        </w:rPr>
        <w:br/>
      </w:r>
      <w:r w:rsidRPr="002331BC">
        <w:rPr>
          <w:rFonts w:asciiTheme="minorHAnsi" w:hAnsiTheme="minorHAnsi"/>
          <w:color w:val="000000"/>
          <w:sz w:val="20"/>
          <w:szCs w:val="20"/>
        </w:rPr>
        <w:t>ç) Kısmi Zamanlı Öğrenci: Yükseköğretim kurumlarında kısmi zamanlı olarak geçici işlerde çalıştırılan ve işçi</w:t>
      </w:r>
      <w:r w:rsidR="00E91E2F">
        <w:rPr>
          <w:rFonts w:asciiTheme="minorHAnsi" w:hAnsiTheme="minorHAnsi"/>
          <w:color w:val="000000"/>
          <w:sz w:val="20"/>
          <w:szCs w:val="20"/>
        </w:rPr>
        <w:t xml:space="preserve"> sayılmayan öğrenciyi,</w:t>
      </w:r>
      <w:r w:rsidR="00E91E2F">
        <w:rPr>
          <w:rFonts w:asciiTheme="minorHAnsi" w:hAnsiTheme="minorHAnsi"/>
          <w:color w:val="000000"/>
          <w:sz w:val="20"/>
          <w:szCs w:val="20"/>
        </w:rPr>
        <w:br/>
        <w:t> </w:t>
      </w:r>
      <w:r w:rsidRPr="002331BC">
        <w:rPr>
          <w:rFonts w:asciiTheme="minorHAnsi" w:hAnsiTheme="minorHAnsi"/>
          <w:color w:val="000000"/>
          <w:sz w:val="20"/>
          <w:szCs w:val="20"/>
        </w:rPr>
        <w:t>d) Yükseköğretim Kurumu: Üniversiteler ve</w:t>
      </w:r>
      <w:r w:rsidR="00E91E2F">
        <w:rPr>
          <w:rFonts w:asciiTheme="minorHAnsi" w:hAnsiTheme="minorHAnsi"/>
          <w:color w:val="000000"/>
          <w:sz w:val="20"/>
          <w:szCs w:val="20"/>
        </w:rPr>
        <w:t xml:space="preserve"> Yüksek Teknoloji Enstitülerini </w:t>
      </w:r>
      <w:r w:rsidRPr="002331BC">
        <w:rPr>
          <w:rFonts w:asciiTheme="minorHAnsi" w:hAnsiTheme="minorHAnsi"/>
          <w:color w:val="000000"/>
          <w:sz w:val="20"/>
          <w:szCs w:val="20"/>
        </w:rPr>
        <w:t>ifade eder.</w:t>
      </w:r>
      <w:r w:rsidRPr="002331BC">
        <w:rPr>
          <w:rFonts w:asciiTheme="minorHAnsi" w:hAnsiTheme="minorHAnsi"/>
          <w:color w:val="000000"/>
          <w:sz w:val="20"/>
          <w:szCs w:val="20"/>
        </w:rPr>
        <w:br/>
      </w:r>
      <w:r w:rsidRPr="00E91E2F">
        <w:rPr>
          <w:rFonts w:asciiTheme="minorHAnsi" w:hAnsiTheme="minorHAnsi"/>
          <w:b/>
          <w:color w:val="000000"/>
          <w:sz w:val="20"/>
          <w:szCs w:val="20"/>
        </w:rPr>
        <w:br/>
        <w:t>Kısmi zamanlı olarak çalıştırılacak öğrencilerin sayılarının belirlenmesi</w:t>
      </w:r>
    </w:p>
    <w:p w:rsidR="00E91E2F" w:rsidRDefault="00854095" w:rsidP="00E91E2F">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MADDE 4-(1)  Birimler, kısmi zamanlı olarak geçici işlerde çalıştırmak istedikleri öğrenci ihtiyaçlarını çalıştırma gerekçeleri ile birlikte Eylül ayı sonuna kadar SKS Daire Başkanlığına bildirirler.</w:t>
      </w:r>
      <w:r w:rsidRPr="002331BC">
        <w:rPr>
          <w:rFonts w:asciiTheme="minorHAnsi" w:hAnsiTheme="minorHAnsi"/>
          <w:color w:val="000000"/>
          <w:sz w:val="20"/>
          <w:szCs w:val="20"/>
        </w:rPr>
        <w:br/>
        <w:t>(2) Birimlerin kısmi zamanlı çalıştıracakları öğrenci sayıları; birimlerin yerine getirmek zorunda oldukları görevler, birimlerin özelliği, insan kaynakları ihtiyacı ile kısmi zamanlı öğrenci çalıştırma maliyeti ve bütçe imkanları dikkate alınarak Daire Başkanlığınca birimler itibariyle belirlenerek Rektörün onayına sunulur.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E91E2F">
        <w:rPr>
          <w:rFonts w:asciiTheme="minorHAnsi" w:hAnsiTheme="minorHAnsi"/>
          <w:b/>
          <w:color w:val="000000"/>
          <w:sz w:val="20"/>
          <w:szCs w:val="20"/>
        </w:rPr>
        <w:t>Duyuru</w:t>
      </w:r>
    </w:p>
    <w:p w:rsidR="00E91E2F" w:rsidRDefault="00854095" w:rsidP="00E91E2F">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MADDE 5- (1) Yükseköğretim kurumlarının kısmi zamanlı öğrenci ihtiyacı, alınacak öğrencinin ve işin niteliğine göre, Ekim ayı başında veya bu Usul ve Esasların 4 üncü maddesinin ikinci fıkrası hükmüne uyularak ihtiyaç duyulan dönemlerde Daire Başkanlığınca her yükseköğretim kurumunun Web sitesi ile birimlerin ilan panolarında yayınlanır.</w:t>
      </w:r>
    </w:p>
    <w:p w:rsidR="00E91E2F" w:rsidRDefault="00E91E2F" w:rsidP="00E91E2F">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(2) Duyuruda, hangi birimlerde ve ne tür işlerde kaç kısmi zamanlı öğrenci çalıştırılacağı, çalıştırılacak işin niteliği, çalıştırılacak öğrencilerde aranan şartlar, haftalık çalışma süreleri ve bir saatlik çalışma karşılığı ödenecek ücret, başvuru için gerekli belgeler, başvuru yeri ve tarihi açıkça belirtilir.</w:t>
      </w:r>
      <w:r w:rsidR="00854095" w:rsidRPr="002331BC">
        <w:rPr>
          <w:rFonts w:asciiTheme="minorHAnsi" w:hAnsiTheme="minorHAnsi"/>
          <w:color w:val="000000"/>
          <w:sz w:val="20"/>
          <w:szCs w:val="20"/>
        </w:rPr>
        <w:br/>
      </w:r>
      <w:r w:rsidR="00854095" w:rsidRPr="002331BC">
        <w:rPr>
          <w:rFonts w:asciiTheme="minorHAnsi" w:hAnsiTheme="minorHAnsi"/>
          <w:color w:val="000000"/>
          <w:sz w:val="20"/>
          <w:szCs w:val="20"/>
        </w:rPr>
        <w:br/>
      </w:r>
      <w:r w:rsidR="00854095" w:rsidRPr="00E91E2F">
        <w:rPr>
          <w:rFonts w:asciiTheme="minorHAnsi" w:hAnsiTheme="minorHAnsi"/>
          <w:b/>
          <w:color w:val="000000"/>
          <w:sz w:val="20"/>
          <w:szCs w:val="20"/>
        </w:rPr>
        <w:t>Kısmi zamanlı olarak çalıştırılacak öğrencilerde aranacak şartlar</w:t>
      </w:r>
    </w:p>
    <w:p w:rsidR="00E91E2F" w:rsidRDefault="00854095" w:rsidP="00E91E2F">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MADDE 6- (1)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p>
    <w:p w:rsidR="00C95D65" w:rsidRDefault="00E91E2F" w:rsidP="00E91E2F">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a) Tezsiz yüksek lisans öğrencisi ve özel öğrenci hariç olmak üzere, çalıştırılacağı yükseköğretim kurumunun kayıtlı öğrencisi olmak,</w:t>
      </w:r>
    </w:p>
    <w:p w:rsidR="00C95D65" w:rsidRDefault="00854095" w:rsidP="00E91E2F">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b) Disiplin cezası almamış olmak,</w:t>
      </w:r>
    </w:p>
    <w:p w:rsidR="00C95D65" w:rsidRDefault="00854095" w:rsidP="00E91E2F">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lastRenderedPageBreak/>
        <w:br/>
        <w:t xml:space="preserve">c) Yetim maaşı ve nafaka dışında, asgari ücret düzeyinde gelire sahip </w:t>
      </w:r>
      <w:r w:rsidR="00E91E2F">
        <w:rPr>
          <w:rFonts w:asciiTheme="minorHAnsi" w:hAnsiTheme="minorHAnsi"/>
          <w:color w:val="000000"/>
          <w:sz w:val="20"/>
          <w:szCs w:val="20"/>
        </w:rPr>
        <w:t>olmamak,</w:t>
      </w:r>
    </w:p>
    <w:p w:rsidR="00C95D65" w:rsidRDefault="00E91E2F" w:rsidP="00E91E2F">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ç) Kısmi zamanlı çalıştırılan öğrenci ile yükseköğretim kurumu arasında yapılan sözleşmeye aykırılık nedeniyle sözleşmesi feshedilmemiş olmak,</w:t>
      </w:r>
    </w:p>
    <w:p w:rsidR="00C95D65" w:rsidRDefault="00854095" w:rsidP="00E91E2F">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d) Çalıştırılacak iş için yeterli bilgi, becer</w:t>
      </w:r>
      <w:r w:rsidR="00E91E2F">
        <w:rPr>
          <w:rFonts w:asciiTheme="minorHAnsi" w:hAnsiTheme="minorHAnsi"/>
          <w:color w:val="000000"/>
          <w:sz w:val="20"/>
          <w:szCs w:val="20"/>
        </w:rPr>
        <w:t>i ve yeteneğe sahip olmak,</w:t>
      </w:r>
    </w:p>
    <w:p w:rsidR="00C95D65" w:rsidRDefault="00E91E2F" w:rsidP="00E91E2F">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e) Kayıt donduran öğrenci ve yabanc</w:t>
      </w:r>
      <w:r>
        <w:rPr>
          <w:rFonts w:asciiTheme="minorHAnsi" w:hAnsiTheme="minorHAnsi"/>
          <w:color w:val="000000"/>
          <w:sz w:val="20"/>
          <w:szCs w:val="20"/>
        </w:rPr>
        <w:t>ı uyruklu öğrenci olmamak,</w:t>
      </w:r>
    </w:p>
    <w:p w:rsidR="00C95D65" w:rsidRDefault="00E91E2F" w:rsidP="00E91E2F">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f) Normal eğitim-öğretim süresi içer</w:t>
      </w:r>
      <w:r>
        <w:rPr>
          <w:rFonts w:asciiTheme="minorHAnsi" w:hAnsiTheme="minorHAnsi"/>
          <w:color w:val="000000"/>
          <w:sz w:val="20"/>
          <w:szCs w:val="20"/>
        </w:rPr>
        <w:t>isinde öğrenim görüyor olmak.</w:t>
      </w:r>
    </w:p>
    <w:p w:rsidR="00822051" w:rsidRDefault="00E91E2F" w:rsidP="00E91E2F">
      <w:pPr>
        <w:pStyle w:val="NormalWeb"/>
        <w:spacing w:before="0" w:beforeAutospacing="0" w:after="0" w:afterAutospacing="0"/>
        <w:rPr>
          <w:rFonts w:asciiTheme="minorHAnsi" w:hAnsiTheme="minorHAnsi"/>
          <w:b/>
          <w:color w:val="000000"/>
          <w:sz w:val="20"/>
          <w:szCs w:val="20"/>
        </w:rPr>
      </w:pPr>
      <w:r>
        <w:rPr>
          <w:rFonts w:asciiTheme="minorHAnsi" w:hAnsiTheme="minorHAnsi"/>
          <w:color w:val="000000"/>
          <w:sz w:val="20"/>
          <w:szCs w:val="20"/>
        </w:rPr>
        <w:br/>
      </w:r>
      <w:r w:rsidR="00854095" w:rsidRPr="002331BC">
        <w:rPr>
          <w:rFonts w:asciiTheme="minorHAnsi" w:hAnsiTheme="minorHAnsi"/>
          <w:color w:val="000000"/>
          <w:sz w:val="20"/>
          <w:szCs w:val="20"/>
        </w:rPr>
        <w:t>(2)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r w:rsidR="00854095" w:rsidRPr="002331BC">
        <w:rPr>
          <w:rFonts w:asciiTheme="minorHAnsi" w:hAnsiTheme="minorHAnsi"/>
          <w:color w:val="000000"/>
          <w:sz w:val="20"/>
          <w:szCs w:val="20"/>
        </w:rPr>
        <w:br/>
      </w:r>
      <w:r w:rsidR="00854095" w:rsidRPr="002331BC">
        <w:rPr>
          <w:rFonts w:asciiTheme="minorHAnsi" w:hAnsiTheme="minorHAnsi"/>
          <w:color w:val="000000"/>
          <w:sz w:val="20"/>
          <w:szCs w:val="20"/>
        </w:rPr>
        <w:br/>
      </w:r>
      <w:r w:rsidR="00854095" w:rsidRPr="00E91E2F">
        <w:rPr>
          <w:rFonts w:asciiTheme="minorHAnsi" w:hAnsiTheme="minorHAnsi"/>
          <w:b/>
          <w:color w:val="000000"/>
          <w:sz w:val="20"/>
          <w:szCs w:val="20"/>
        </w:rPr>
        <w:t>Öğrencilerin seçimi ve onaya sunulması</w:t>
      </w:r>
    </w:p>
    <w:p w:rsidR="00822051" w:rsidRDefault="00854095" w:rsidP="00C95D65">
      <w:pPr>
        <w:pStyle w:val="NormalWeb"/>
        <w:spacing w:before="0" w:beforeAutospacing="0" w:after="0" w:afterAutospacing="0"/>
        <w:jc w:val="both"/>
        <w:rPr>
          <w:rFonts w:asciiTheme="minorHAnsi" w:hAnsiTheme="minorHAnsi"/>
          <w:b/>
          <w:color w:val="000000"/>
          <w:sz w:val="20"/>
          <w:szCs w:val="20"/>
        </w:rPr>
      </w:pPr>
      <w:r w:rsidRPr="002331BC">
        <w:rPr>
          <w:rFonts w:asciiTheme="minorHAnsi" w:hAnsiTheme="minorHAnsi"/>
          <w:color w:val="000000"/>
          <w:sz w:val="20"/>
          <w:szCs w:val="20"/>
        </w:rPr>
        <w:br/>
        <w:t>MADDE 7-(1) Yükseköğretim kurumlarında çalıştırılacak kısmi zamanlı öğrenciler; bu Usul ve Esasların 6 ncı maddesindeki şartları taşıyıp taşımadıkları, maddi durumları, çalıştırılacakları işe beceri ve yetenekleri açısından uygunlukları, haftalık ders programının çalışacakları işe uygunluğu gibi hususlar yönünden çalıştırılacağı birimde oluşturulan komisyon tarafından değerlendirilerek belirlenir ve Daire Başkanlığına bildirilir. Anılan Başkanlıkça kısmi zamanlı olarak çalıştırılacakların listesi Rektörün onayına sunulur. Rektör tarafından onaylanan liste, her yükseköğretim kurumunun Web sitesi ile birimlerin ilan panolarında duyurulur.</w:t>
      </w:r>
      <w:r w:rsidRPr="002331BC">
        <w:rPr>
          <w:rFonts w:asciiTheme="minorHAnsi" w:hAnsiTheme="minorHAnsi"/>
          <w:color w:val="000000"/>
          <w:sz w:val="20"/>
          <w:szCs w:val="20"/>
        </w:rPr>
        <w:br/>
      </w:r>
      <w:r w:rsidRPr="00E91E2F">
        <w:rPr>
          <w:rFonts w:asciiTheme="minorHAnsi" w:hAnsiTheme="minorHAnsi"/>
          <w:b/>
          <w:color w:val="000000"/>
          <w:sz w:val="20"/>
          <w:szCs w:val="20"/>
        </w:rPr>
        <w:br/>
        <w:t>Sözleşme yapılması</w:t>
      </w:r>
    </w:p>
    <w:p w:rsidR="00822051" w:rsidRDefault="00854095" w:rsidP="00822051">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MADDE 8- (1) Kısmi zamanlı çalıştırılmasına karar verilen öğrenci ile Rektörlük arasında "Kısmi Zamanlı Öğrenci Çalıştırma Sözleşmesi" imzalanır.</w:t>
      </w:r>
      <w:r w:rsidRPr="002331BC">
        <w:rPr>
          <w:rFonts w:asciiTheme="minorHAnsi" w:hAnsiTheme="minorHAnsi"/>
          <w:color w:val="000000"/>
          <w:sz w:val="20"/>
          <w:szCs w:val="20"/>
        </w:rPr>
        <w:br/>
        <w:t>(2) Öğrenci ile yapılan sözleşme, öğrencinin talep etmesi ve yükseköğretim kurumunun uygun görmesi halinde yenilenebilir.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822051">
        <w:rPr>
          <w:rFonts w:asciiTheme="minorHAnsi" w:hAnsiTheme="minorHAnsi"/>
          <w:b/>
          <w:color w:val="000000"/>
          <w:sz w:val="20"/>
          <w:szCs w:val="20"/>
        </w:rPr>
        <w:t>Günlük, haftalık iş süresi, idari ve mali hükümler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MADDE 9- (1) Kısmi zamanlı olarak çalıştırılan öğrencilerin çalışma süresi haftada en çok 15 saattir.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(2) Çalışma süresinin haftanın günlerine dağılımı, işin başlama ve bitim saatleri birim yöneticilerince belirlenir.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(3) Kanunlarda milli bayram ve genel tatil olarak kabul edilen günlerde çalışılmaması esas olmakla birlikte, hafta sonu, gece ve resmi tatil günlerinde açık olan birimlerde işin gerektirdiği durumlarda kısmi zamanlı öğrenci, birim yöneticisinin isteği üzerine bu günlerde çalışmak zorundadır.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(4) Kısmi zamanlı olarak çalıştırılan öğrenciler, bu çalışmalarından dolayı işçi olarak kabul edilemez.</w:t>
      </w:r>
    </w:p>
    <w:p w:rsidR="00EC560B" w:rsidRPr="002331BC"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(5) Kısmi zamanlı öğrenciler, sosyal güvenlik yönünden 5510 sayılı Sosyal sigortalar ve Genel Sağlık sigortası Kanununun 4 üncü maddesinin birinci fıkrasının (a) bendi kapsamında sigortalı sayılır ve hakkında sadece iş kazası ve meslek hastalığı sigortası hükümleri uygulanır. Kısmi zamanlı öğrencilerin sigortalılık ve sigortalılığının sona ermesine ilişkin bildirimleri Daire Başkanlığı tarafından yapılır.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(6) Kısmi zamanlı olarak çalıştırılan öğrencilere bir saatlik çalışma karşılığı ödenecek ücret, 4857 sayılı İş Kanunu gereğince 16 yaşından büyük işçiler için belirlenmiş olan günlük brüt asgari ücretin dörtte birini geçmemek üzere, üniversite yönetim kurulu tarafından belirlenir.</w:t>
      </w:r>
    </w:p>
    <w:p w:rsidR="00822051" w:rsidRDefault="00854095" w:rsidP="00822051">
      <w:pPr>
        <w:pStyle w:val="NormalWeb"/>
        <w:spacing w:before="0" w:beforeAutospacing="0" w:after="0" w:afterAutospacing="0"/>
        <w:rPr>
          <w:rFonts w:asciiTheme="minorHAnsi" w:hAnsiTheme="minorHAnsi"/>
          <w:b/>
          <w:color w:val="000000"/>
          <w:sz w:val="20"/>
          <w:szCs w:val="20"/>
        </w:rPr>
      </w:pPr>
      <w:r w:rsidRPr="002331BC">
        <w:rPr>
          <w:rFonts w:asciiTheme="minorHAnsi" w:hAnsiTheme="minorHAnsi"/>
          <w:color w:val="000000"/>
          <w:sz w:val="20"/>
          <w:szCs w:val="20"/>
        </w:rPr>
        <w:br/>
        <w:t>(7) Kısmi zamanlı öğrencilere ödemeler, aylık olarak Daire başkanlığı bütçesinden yapılır.</w:t>
      </w:r>
      <w:r w:rsidRPr="002331BC">
        <w:rPr>
          <w:rFonts w:asciiTheme="minorHAnsi" w:hAnsiTheme="minorHAnsi"/>
          <w:color w:val="000000"/>
          <w:sz w:val="20"/>
          <w:szCs w:val="20"/>
        </w:rPr>
        <w:br/>
      </w:r>
      <w:r w:rsidRPr="00822051">
        <w:rPr>
          <w:rFonts w:asciiTheme="minorHAnsi" w:hAnsiTheme="minorHAnsi"/>
          <w:b/>
          <w:color w:val="000000"/>
          <w:sz w:val="20"/>
          <w:szCs w:val="20"/>
        </w:rPr>
        <w:br/>
        <w:t>İş tanımı ve iş değişikliği</w:t>
      </w:r>
    </w:p>
    <w:p w:rsidR="00822051" w:rsidRDefault="00854095" w:rsidP="00822051">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MADDE 10- (1) Kısmi zamanlı öğrencinin yapacağı iş ve işlemler, çalıştığı birim tarafından önceden tanımlanarak belirlenir ve hazırlanan çalışma planı öğrenciye bildirilir.</w:t>
      </w:r>
    </w:p>
    <w:p w:rsidR="00822051" w:rsidRDefault="00854095" w:rsidP="006A1D49">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lastRenderedPageBreak/>
        <w:br/>
        <w:t>(2) Birim yöneticileri gerek gördüğünde kısmi zamanlı öğrencilerin birimdeki iş değişikliğini yapabilir. Ancak kısmi zamanlı öğrenciler birimlerde temizlik, taşıma vb. gibi ağır işlerde çalıştırılamazlar.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822051">
        <w:rPr>
          <w:rFonts w:asciiTheme="minorHAnsi" w:hAnsiTheme="minorHAnsi"/>
          <w:b/>
          <w:color w:val="000000"/>
          <w:sz w:val="20"/>
          <w:szCs w:val="20"/>
        </w:rPr>
        <w:t>İşe devam zorunluluğu</w:t>
      </w:r>
    </w:p>
    <w:p w:rsidR="00822051" w:rsidRDefault="00854095" w:rsidP="00822051">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MADDE 11- (1) Kısmi zamanlı öğrenciler, belirlenen iş saatlerinde işinin başında olmakla yükümlüdür ve iş saatleri bitmeden izinsiz olarak işyerinden ayrılamazlar.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822051">
        <w:rPr>
          <w:rFonts w:asciiTheme="minorHAnsi" w:hAnsiTheme="minorHAnsi"/>
          <w:b/>
          <w:color w:val="000000"/>
          <w:sz w:val="20"/>
          <w:szCs w:val="20"/>
        </w:rPr>
        <w:t>Kısmi zamanlı öğrencilerin davranış, görev ve sorumlulukları</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MADDE 12- (1)  Kısmi zamanlı öğrenciler, çalıştığı birimin itibarını ve saygınlığını veya görev haysiyetini zedeleyici fiil ve davranışlarda bulunamaz.</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(2) Kısmi zamanlı öğrenciler, amirleriyle ve çalışma arkadaşlarıyla olan ilişkilerde saygılı olmak, işlerini tarafsızlıkla, tam ve zamanında yapmakla yükümlüdür.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(3) Kısmi zamanlı öğrenciler, kendilerine verilen görevleri ilgili mevzuat esasları ve amirleri tarafından verilen talimatlar doğrultusunda yerine getirmekle yükümlü ve  sorumludur.</w:t>
      </w:r>
    </w:p>
    <w:p w:rsidR="00822051" w:rsidRDefault="00854095" w:rsidP="00822051">
      <w:pPr>
        <w:pStyle w:val="NormalWeb"/>
        <w:spacing w:before="0" w:beforeAutospacing="0" w:after="0" w:afterAutospacing="0"/>
        <w:jc w:val="both"/>
        <w:rPr>
          <w:rFonts w:asciiTheme="minorHAnsi" w:hAnsiTheme="minorHAnsi"/>
          <w:color w:val="000000"/>
          <w:sz w:val="20"/>
          <w:szCs w:val="20"/>
        </w:rPr>
      </w:pPr>
      <w:r w:rsidRPr="002331BC">
        <w:rPr>
          <w:rFonts w:asciiTheme="minorHAnsi" w:hAnsiTheme="minorHAnsi"/>
          <w:color w:val="000000"/>
          <w:sz w:val="20"/>
          <w:szCs w:val="20"/>
        </w:rPr>
        <w:br/>
        <w:t>(4) Kısmi zamanlı öğrenciler, işyerinde belirlenmiş bulunan çalışma şartlarına, iş disiplinine, iş sağlığı ve güvenliği kurallarına, yönetmelik, genelge, talimat gibi düzenlemelere uymak zorundadır.</w:t>
      </w:r>
    </w:p>
    <w:p w:rsidR="0074164A" w:rsidRDefault="00854095" w:rsidP="00822051">
      <w:pPr>
        <w:pStyle w:val="NormalWeb"/>
        <w:spacing w:before="0" w:beforeAutospacing="0" w:after="0" w:afterAutospacing="0"/>
        <w:rPr>
          <w:rFonts w:asciiTheme="minorHAnsi" w:hAnsiTheme="minorHAnsi"/>
          <w:color w:val="000000"/>
          <w:sz w:val="20"/>
          <w:szCs w:val="20"/>
        </w:rPr>
      </w:pPr>
      <w:r w:rsidRPr="002331BC">
        <w:rPr>
          <w:rFonts w:asciiTheme="minorHAnsi" w:hAnsiTheme="minorHAnsi"/>
          <w:color w:val="000000"/>
          <w:sz w:val="20"/>
          <w:szCs w:val="20"/>
        </w:rPr>
        <w:br/>
        <w:t>(5) Kısmi zamanlı öğrenciler işlerini dikkat ve itina ile yerine getirmek ve kendilerine teslim edilen Devlet malını korumak ve her an hizmete hazır halde bulundurmak zorundadır.</w:t>
      </w:r>
      <w:r w:rsidRPr="002331BC">
        <w:rPr>
          <w:rFonts w:asciiTheme="minorHAnsi" w:hAnsiTheme="minorHAnsi"/>
          <w:color w:val="000000"/>
          <w:sz w:val="20"/>
          <w:szCs w:val="20"/>
        </w:rPr>
        <w:br/>
      </w:r>
      <w:r w:rsidRPr="002331BC">
        <w:rPr>
          <w:rFonts w:asciiTheme="minorHAnsi" w:hAnsiTheme="minorHAnsi"/>
          <w:color w:val="000000"/>
          <w:sz w:val="20"/>
          <w:szCs w:val="20"/>
        </w:rPr>
        <w:br/>
      </w:r>
      <w:r w:rsidRPr="00822051">
        <w:rPr>
          <w:rFonts w:asciiTheme="minorHAnsi" w:hAnsiTheme="minorHAnsi"/>
          <w:b/>
          <w:color w:val="000000"/>
          <w:sz w:val="20"/>
          <w:szCs w:val="20"/>
        </w:rPr>
        <w:t>Yürürlük</w:t>
      </w:r>
      <w:r w:rsidRPr="002331BC">
        <w:rPr>
          <w:rFonts w:asciiTheme="minorHAnsi" w:hAnsiTheme="minorHAnsi"/>
          <w:color w:val="000000"/>
          <w:sz w:val="20"/>
          <w:szCs w:val="20"/>
        </w:rPr>
        <w:br/>
        <w:t>MADDE 13- (1) Bu Usul ve Esaslar, 01.09.2009 tarihinden geçerli olmak üzere imzalandığı tarihte yürürlüğe girer.</w:t>
      </w:r>
    </w:p>
    <w:p w:rsidR="00854095" w:rsidRPr="002331BC" w:rsidRDefault="00854095" w:rsidP="00822051">
      <w:pPr>
        <w:pStyle w:val="NormalWeb"/>
        <w:spacing w:before="0" w:beforeAutospacing="0" w:after="0" w:afterAutospacing="0"/>
        <w:rPr>
          <w:rFonts w:asciiTheme="minorHAnsi" w:hAnsiTheme="minorHAnsi"/>
          <w:color w:val="000000"/>
          <w:sz w:val="20"/>
          <w:szCs w:val="20"/>
        </w:rPr>
      </w:pPr>
      <w:bookmarkStart w:id="0" w:name="_GoBack"/>
      <w:bookmarkEnd w:id="0"/>
      <w:r w:rsidRPr="002331BC">
        <w:rPr>
          <w:rFonts w:asciiTheme="minorHAnsi" w:hAnsiTheme="minorHAnsi"/>
          <w:color w:val="000000"/>
          <w:sz w:val="20"/>
          <w:szCs w:val="20"/>
        </w:rPr>
        <w:br/>
      </w:r>
      <w:r w:rsidRPr="0074164A">
        <w:rPr>
          <w:rFonts w:asciiTheme="minorHAnsi" w:hAnsiTheme="minorHAnsi"/>
          <w:b/>
          <w:color w:val="000000"/>
          <w:sz w:val="20"/>
          <w:szCs w:val="20"/>
        </w:rPr>
        <w:t>Yürütme</w:t>
      </w:r>
      <w:r w:rsidRPr="002331BC">
        <w:rPr>
          <w:rFonts w:asciiTheme="minorHAnsi" w:hAnsiTheme="minorHAnsi"/>
          <w:color w:val="000000"/>
          <w:sz w:val="20"/>
          <w:szCs w:val="20"/>
        </w:rPr>
        <w:br/>
      </w:r>
      <w:r w:rsidRPr="002331BC">
        <w:rPr>
          <w:rFonts w:asciiTheme="minorHAnsi" w:eastAsiaTheme="minorHAnsi" w:hAnsiTheme="minorHAnsi" w:cstheme="minorBidi"/>
          <w:sz w:val="20"/>
          <w:szCs w:val="20"/>
          <w:lang w:eastAsia="en-US"/>
        </w:rPr>
        <w:t>MADDE 14- (1) Bu Usul ve Esasları,  Yükseköğretim Kurulu Başkanı yürütür. </w:t>
      </w:r>
      <w:r w:rsidRPr="002331BC">
        <w:rPr>
          <w:rFonts w:asciiTheme="minorHAnsi" w:eastAsiaTheme="minorHAnsi" w:hAnsiTheme="minorHAnsi" w:cstheme="minorBidi"/>
          <w:sz w:val="20"/>
          <w:szCs w:val="20"/>
          <w:lang w:eastAsia="en-US"/>
        </w:rPr>
        <w:br/>
      </w:r>
      <w:r w:rsidRPr="002331BC">
        <w:rPr>
          <w:rFonts w:asciiTheme="minorHAnsi" w:hAnsiTheme="minorHAnsi"/>
          <w:color w:val="000000"/>
          <w:sz w:val="20"/>
          <w:szCs w:val="20"/>
        </w:rPr>
        <w:t> </w:t>
      </w:r>
    </w:p>
    <w:sectPr w:rsidR="00854095" w:rsidRPr="002331BC" w:rsidSect="002331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BF"/>
    <w:rsid w:val="002331BC"/>
    <w:rsid w:val="006A1D49"/>
    <w:rsid w:val="0074164A"/>
    <w:rsid w:val="00822051"/>
    <w:rsid w:val="00854095"/>
    <w:rsid w:val="0089432B"/>
    <w:rsid w:val="009202E7"/>
    <w:rsid w:val="00BF0FBF"/>
    <w:rsid w:val="00C95D65"/>
    <w:rsid w:val="00E91E2F"/>
    <w:rsid w:val="00EC560B"/>
    <w:rsid w:val="00F97BC5"/>
    <w:rsid w:val="00FF1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6BEE"/>
  <w15:chartTrackingRefBased/>
  <w15:docId w15:val="{B32016B2-98D9-4100-A77B-2ACCAA37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40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17A2-0D6A-4429-87AC-C5E8B3CE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1173</Words>
  <Characters>6687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2018-04-24T08:02:00Z</dcterms:created>
  <dcterms:modified xsi:type="dcterms:W3CDTF">2019-10-07T08:12:00Z</dcterms:modified>
</cp:coreProperties>
</file>